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D9BC7" w14:textId="6FB18B1E" w:rsidR="005A4F6C" w:rsidRDefault="005A4F6C" w:rsidP="00735968">
      <w:pPr>
        <w:spacing w:after="0" w:line="480" w:lineRule="auto"/>
        <w:jc w:val="center"/>
        <w:rPr>
          <w:rFonts w:ascii="Times New Roman" w:hAnsi="Times New Roman" w:cs="Times New Roman"/>
          <w:sz w:val="24"/>
          <w:szCs w:val="24"/>
        </w:rPr>
      </w:pPr>
    </w:p>
    <w:p w14:paraId="0932EB4C" w14:textId="77777777" w:rsidR="00202B06" w:rsidRPr="00735968" w:rsidRDefault="00202B06" w:rsidP="00735968">
      <w:pPr>
        <w:spacing w:after="0" w:line="480" w:lineRule="auto"/>
        <w:jc w:val="center"/>
        <w:rPr>
          <w:rFonts w:ascii="Times New Roman" w:hAnsi="Times New Roman" w:cs="Times New Roman"/>
          <w:sz w:val="24"/>
          <w:szCs w:val="24"/>
        </w:rPr>
      </w:pPr>
    </w:p>
    <w:p w14:paraId="2E8DE927" w14:textId="77777777" w:rsidR="005A4F6C" w:rsidRPr="00735968" w:rsidRDefault="005A4F6C" w:rsidP="00735968">
      <w:pPr>
        <w:spacing w:after="0" w:line="480" w:lineRule="auto"/>
        <w:jc w:val="center"/>
        <w:rPr>
          <w:rFonts w:ascii="Times New Roman" w:hAnsi="Times New Roman" w:cs="Times New Roman"/>
          <w:sz w:val="24"/>
          <w:szCs w:val="24"/>
        </w:rPr>
      </w:pPr>
    </w:p>
    <w:p w14:paraId="15363811" w14:textId="77777777" w:rsidR="005A4F6C" w:rsidRPr="00735968" w:rsidRDefault="005A4F6C" w:rsidP="00735968">
      <w:pPr>
        <w:spacing w:after="0" w:line="480" w:lineRule="auto"/>
        <w:jc w:val="center"/>
        <w:rPr>
          <w:rFonts w:ascii="Times New Roman" w:hAnsi="Times New Roman" w:cs="Times New Roman"/>
          <w:sz w:val="24"/>
          <w:szCs w:val="24"/>
        </w:rPr>
      </w:pPr>
    </w:p>
    <w:p w14:paraId="5C118ECF" w14:textId="77777777" w:rsidR="005A4F6C" w:rsidRPr="00735968" w:rsidRDefault="005A4F6C" w:rsidP="00735968">
      <w:pPr>
        <w:spacing w:after="0" w:line="480" w:lineRule="auto"/>
        <w:jc w:val="center"/>
        <w:rPr>
          <w:rFonts w:ascii="Times New Roman" w:hAnsi="Times New Roman" w:cs="Times New Roman"/>
          <w:sz w:val="24"/>
          <w:szCs w:val="24"/>
        </w:rPr>
      </w:pPr>
    </w:p>
    <w:p w14:paraId="28A0829A" w14:textId="77777777" w:rsidR="005A4F6C" w:rsidRPr="00735968" w:rsidRDefault="005A4F6C" w:rsidP="00735968">
      <w:pPr>
        <w:spacing w:after="0" w:line="480" w:lineRule="auto"/>
        <w:jc w:val="center"/>
        <w:rPr>
          <w:rFonts w:ascii="Times New Roman" w:hAnsi="Times New Roman" w:cs="Times New Roman"/>
          <w:sz w:val="24"/>
          <w:szCs w:val="24"/>
        </w:rPr>
      </w:pPr>
    </w:p>
    <w:p w14:paraId="30BF1AE6" w14:textId="55AD2D59" w:rsidR="009A3E0D" w:rsidRPr="00735968" w:rsidRDefault="00C52023" w:rsidP="00735968">
      <w:pPr>
        <w:spacing w:after="0" w:line="480" w:lineRule="auto"/>
        <w:jc w:val="center"/>
        <w:rPr>
          <w:rFonts w:ascii="Times New Roman" w:hAnsi="Times New Roman" w:cs="Times New Roman"/>
          <w:sz w:val="24"/>
          <w:szCs w:val="24"/>
        </w:rPr>
      </w:pPr>
      <w:bookmarkStart w:id="0" w:name="_Hlk523693546"/>
      <w:r>
        <w:rPr>
          <w:rFonts w:ascii="Times New Roman" w:hAnsi="Times New Roman" w:cs="Times New Roman"/>
          <w:sz w:val="24"/>
          <w:szCs w:val="24"/>
        </w:rPr>
        <w:t xml:space="preserve">Tasks to Implement to Remain a </w:t>
      </w:r>
      <w:r w:rsidR="00202B06">
        <w:rPr>
          <w:rFonts w:ascii="Times New Roman" w:hAnsi="Times New Roman" w:cs="Times New Roman"/>
          <w:sz w:val="24"/>
          <w:szCs w:val="24"/>
        </w:rPr>
        <w:t>L</w:t>
      </w:r>
      <w:r>
        <w:rPr>
          <w:rFonts w:ascii="Times New Roman" w:hAnsi="Times New Roman" w:cs="Times New Roman"/>
          <w:sz w:val="24"/>
          <w:szCs w:val="24"/>
        </w:rPr>
        <w:t xml:space="preserve">ocal Agency, </w:t>
      </w:r>
      <w:r w:rsidR="00202B06">
        <w:rPr>
          <w:rFonts w:ascii="Times New Roman" w:hAnsi="Times New Roman" w:cs="Times New Roman"/>
          <w:sz w:val="24"/>
          <w:szCs w:val="24"/>
        </w:rPr>
        <w:t>Coordinate with other Agencies and Investigate Possibility of Consolidation after Budget Cuts</w:t>
      </w:r>
      <w:bookmarkEnd w:id="0"/>
    </w:p>
    <w:p w14:paraId="2E77B1F0" w14:textId="01C1EDB6" w:rsidR="005A4F6C" w:rsidRPr="00735968" w:rsidRDefault="00C52023" w:rsidP="007359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735968">
        <w:rPr>
          <w:rFonts w:ascii="Times New Roman" w:hAnsi="Times New Roman" w:cs="Times New Roman"/>
          <w:sz w:val="24"/>
          <w:szCs w:val="24"/>
        </w:rPr>
        <w:t>Name</w:t>
      </w:r>
    </w:p>
    <w:p w14:paraId="11BDB5BA" w14:textId="120993FB" w:rsidR="005A4F6C" w:rsidRDefault="00C52023" w:rsidP="00735968">
      <w:pPr>
        <w:spacing w:after="0" w:line="480" w:lineRule="auto"/>
        <w:jc w:val="center"/>
        <w:rPr>
          <w:rFonts w:ascii="Times New Roman" w:hAnsi="Times New Roman" w:cs="Times New Roman"/>
          <w:sz w:val="24"/>
          <w:szCs w:val="24"/>
        </w:rPr>
      </w:pPr>
      <w:r w:rsidRPr="00735968">
        <w:rPr>
          <w:rFonts w:ascii="Times New Roman" w:hAnsi="Times New Roman" w:cs="Times New Roman"/>
          <w:sz w:val="24"/>
          <w:szCs w:val="24"/>
        </w:rPr>
        <w:t>Institutional Affiliation</w:t>
      </w:r>
      <w:r w:rsidR="00202B06">
        <w:rPr>
          <w:rFonts w:ascii="Times New Roman" w:hAnsi="Times New Roman" w:cs="Times New Roman"/>
          <w:sz w:val="24"/>
          <w:szCs w:val="24"/>
        </w:rPr>
        <w:t>s</w:t>
      </w:r>
    </w:p>
    <w:p w14:paraId="3DF5CDE9" w14:textId="77777777" w:rsidR="004452AA" w:rsidRDefault="00C52023" w:rsidP="0073596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47EC0E1" w14:textId="6BA898AB" w:rsidR="004452AA" w:rsidRPr="00735968" w:rsidRDefault="00C52023" w:rsidP="00735968">
      <w:pPr>
        <w:spacing w:after="0" w:line="480" w:lineRule="auto"/>
        <w:jc w:val="center"/>
        <w:rPr>
          <w:rFonts w:ascii="Times New Roman" w:hAnsi="Times New Roman" w:cs="Times New Roman"/>
          <w:sz w:val="24"/>
          <w:szCs w:val="24"/>
        </w:rPr>
      </w:pPr>
      <w:r w:rsidRPr="004452AA">
        <w:rPr>
          <w:rFonts w:ascii="Times New Roman" w:hAnsi="Times New Roman" w:cs="Times New Roman"/>
          <w:sz w:val="24"/>
          <w:szCs w:val="24"/>
        </w:rPr>
        <w:lastRenderedPageBreak/>
        <w:t>Tasks to Implement to Remain a Local Agency, Coordinate with other</w:t>
      </w:r>
      <w:r w:rsidRPr="004452AA">
        <w:rPr>
          <w:rFonts w:ascii="Times New Roman" w:hAnsi="Times New Roman" w:cs="Times New Roman"/>
          <w:sz w:val="24"/>
          <w:szCs w:val="24"/>
        </w:rPr>
        <w:t xml:space="preserve"> Agencies and Investigate Possibility of Consolidation after Budget Cuts</w:t>
      </w:r>
    </w:p>
    <w:p w14:paraId="35F14D3B" w14:textId="6D57B233" w:rsidR="002C1C79" w:rsidRPr="00735968" w:rsidRDefault="00C52023" w:rsidP="00735968">
      <w:pPr>
        <w:spacing w:after="0" w:line="480" w:lineRule="auto"/>
        <w:ind w:firstLine="720"/>
        <w:rPr>
          <w:rFonts w:ascii="Times New Roman" w:hAnsi="Times New Roman" w:cs="Times New Roman"/>
          <w:sz w:val="24"/>
          <w:szCs w:val="24"/>
        </w:rPr>
      </w:pPr>
      <w:r w:rsidRPr="00735968">
        <w:rPr>
          <w:rFonts w:ascii="Times New Roman" w:hAnsi="Times New Roman" w:cs="Times New Roman"/>
          <w:sz w:val="24"/>
          <w:szCs w:val="24"/>
        </w:rPr>
        <w:t xml:space="preserve">When a local agency faces budget cuts contributes to the disbandment </w:t>
      </w:r>
      <w:r w:rsidR="009A1BC1" w:rsidRPr="00735968">
        <w:rPr>
          <w:rFonts w:ascii="Times New Roman" w:hAnsi="Times New Roman" w:cs="Times New Roman"/>
          <w:sz w:val="24"/>
          <w:szCs w:val="24"/>
        </w:rPr>
        <w:t>of the agency. As a local law enforcement agency head, one is required to maintain local control as well as offer service to the community.</w:t>
      </w:r>
      <w:r w:rsidR="00B176CE" w:rsidRPr="00735968">
        <w:rPr>
          <w:rFonts w:ascii="Times New Roman" w:hAnsi="Times New Roman" w:cs="Times New Roman"/>
          <w:sz w:val="24"/>
          <w:szCs w:val="24"/>
        </w:rPr>
        <w:t xml:space="preserve"> </w:t>
      </w:r>
      <w:r w:rsidR="00833A73" w:rsidRPr="00735968">
        <w:rPr>
          <w:rFonts w:ascii="Times New Roman" w:hAnsi="Times New Roman" w:cs="Times New Roman"/>
          <w:sz w:val="24"/>
          <w:szCs w:val="24"/>
        </w:rPr>
        <w:t xml:space="preserve">Therefore, </w:t>
      </w:r>
      <w:r w:rsidR="00ED463D" w:rsidRPr="00735968">
        <w:rPr>
          <w:rFonts w:ascii="Times New Roman" w:hAnsi="Times New Roman" w:cs="Times New Roman"/>
          <w:sz w:val="24"/>
          <w:szCs w:val="24"/>
        </w:rPr>
        <w:t xml:space="preserve">the agency head needs to implement a number of tasks to continue as a local agency, coordinate with other agencies, as well as investigate the possibility of consolidation. </w:t>
      </w:r>
      <w:r w:rsidR="00671A4D" w:rsidRPr="00735968">
        <w:rPr>
          <w:rFonts w:ascii="Times New Roman" w:hAnsi="Times New Roman" w:cs="Times New Roman"/>
          <w:sz w:val="24"/>
          <w:szCs w:val="24"/>
        </w:rPr>
        <w:t>First</w:t>
      </w:r>
      <w:r w:rsidR="008A3D9D" w:rsidRPr="00735968">
        <w:rPr>
          <w:rFonts w:ascii="Times New Roman" w:hAnsi="Times New Roman" w:cs="Times New Roman"/>
          <w:sz w:val="24"/>
          <w:szCs w:val="24"/>
        </w:rPr>
        <w:t xml:space="preserve">, </w:t>
      </w:r>
      <w:r w:rsidR="00223E8D" w:rsidRPr="00735968">
        <w:rPr>
          <w:rFonts w:ascii="Times New Roman" w:hAnsi="Times New Roman" w:cs="Times New Roman"/>
          <w:sz w:val="24"/>
          <w:szCs w:val="24"/>
        </w:rPr>
        <w:t xml:space="preserve">to continue as a local agency, </w:t>
      </w:r>
      <w:r w:rsidR="00ED2440">
        <w:rPr>
          <w:rFonts w:ascii="Times New Roman" w:hAnsi="Times New Roman" w:cs="Times New Roman"/>
          <w:sz w:val="24"/>
          <w:szCs w:val="24"/>
        </w:rPr>
        <w:t xml:space="preserve">I, as </w:t>
      </w:r>
      <w:r w:rsidR="00223E8D" w:rsidRPr="00735968">
        <w:rPr>
          <w:rFonts w:ascii="Times New Roman" w:hAnsi="Times New Roman" w:cs="Times New Roman"/>
          <w:sz w:val="24"/>
          <w:szCs w:val="24"/>
        </w:rPr>
        <w:t xml:space="preserve">the law enforcement agency head must evaluate the available resources as well as needs throughout the initiative to maintain local control and provide services to the community. </w:t>
      </w:r>
      <w:r w:rsidR="002041EF" w:rsidRPr="00735968">
        <w:rPr>
          <w:rFonts w:ascii="Times New Roman" w:hAnsi="Times New Roman" w:cs="Times New Roman"/>
          <w:sz w:val="24"/>
          <w:szCs w:val="24"/>
        </w:rPr>
        <w:t xml:space="preserve">In this case, </w:t>
      </w:r>
      <w:r w:rsidR="00ED2440">
        <w:rPr>
          <w:rFonts w:ascii="Times New Roman" w:hAnsi="Times New Roman" w:cs="Times New Roman"/>
          <w:sz w:val="24"/>
          <w:szCs w:val="24"/>
        </w:rPr>
        <w:t>I should lead my agency to</w:t>
      </w:r>
      <w:r w:rsidR="002041EF" w:rsidRPr="00735968">
        <w:rPr>
          <w:rFonts w:ascii="Times New Roman" w:hAnsi="Times New Roman" w:cs="Times New Roman"/>
          <w:sz w:val="24"/>
          <w:szCs w:val="24"/>
        </w:rPr>
        <w:t xml:space="preserve"> offer community leaders, coalition members, and the individuals to be served a concept of the way to enhance their services. </w:t>
      </w:r>
      <w:r w:rsidR="00D25829" w:rsidRPr="00735968">
        <w:rPr>
          <w:rFonts w:ascii="Times New Roman" w:hAnsi="Times New Roman" w:cs="Times New Roman"/>
          <w:sz w:val="24"/>
          <w:szCs w:val="24"/>
        </w:rPr>
        <w:t>At this point, the law enforcement agency head should implement an initiative to determine needs as well as assets to ensure that the firm is on target at the start and the end of the proposed project</w:t>
      </w:r>
      <w:r w:rsidR="00F42F21">
        <w:rPr>
          <w:rFonts w:ascii="Times New Roman" w:hAnsi="Times New Roman" w:cs="Times New Roman"/>
          <w:sz w:val="24"/>
          <w:szCs w:val="24"/>
        </w:rPr>
        <w:t xml:space="preserve"> (</w:t>
      </w:r>
      <w:r w:rsidR="003A718F" w:rsidRPr="003A718F">
        <w:rPr>
          <w:rFonts w:ascii="Times New Roman" w:hAnsi="Times New Roman" w:cs="Times New Roman"/>
          <w:sz w:val="24"/>
          <w:szCs w:val="24"/>
        </w:rPr>
        <w:t>Haddow, Bullock &amp; Coppola, 2017</w:t>
      </w:r>
      <w:r w:rsidR="00F42F21">
        <w:rPr>
          <w:rFonts w:ascii="Times New Roman" w:hAnsi="Times New Roman" w:cs="Times New Roman"/>
          <w:sz w:val="24"/>
          <w:szCs w:val="24"/>
        </w:rPr>
        <w:t>)</w:t>
      </w:r>
      <w:r w:rsidR="00D25829" w:rsidRPr="00735968">
        <w:rPr>
          <w:rFonts w:ascii="Times New Roman" w:hAnsi="Times New Roman" w:cs="Times New Roman"/>
          <w:sz w:val="24"/>
          <w:szCs w:val="24"/>
        </w:rPr>
        <w:t xml:space="preserve">. </w:t>
      </w:r>
      <w:r w:rsidR="00B82580" w:rsidRPr="00735968">
        <w:rPr>
          <w:rFonts w:ascii="Times New Roman" w:hAnsi="Times New Roman" w:cs="Times New Roman"/>
          <w:sz w:val="24"/>
          <w:szCs w:val="24"/>
        </w:rPr>
        <w:t xml:space="preserve">The aforementioned head </w:t>
      </w:r>
      <w:r w:rsidR="00BC216A" w:rsidRPr="00735968">
        <w:rPr>
          <w:rFonts w:ascii="Times New Roman" w:hAnsi="Times New Roman" w:cs="Times New Roman"/>
          <w:sz w:val="24"/>
          <w:szCs w:val="24"/>
        </w:rPr>
        <w:t>has a particular goal and this needs the organization to determine local needs as well as resources related to local control as well as provide service to the community.</w:t>
      </w:r>
      <w:r w:rsidR="00AE7573" w:rsidRPr="00735968">
        <w:rPr>
          <w:rFonts w:ascii="Times New Roman" w:hAnsi="Times New Roman" w:cs="Times New Roman"/>
          <w:sz w:val="24"/>
          <w:szCs w:val="24"/>
        </w:rPr>
        <w:t xml:space="preserve"> </w:t>
      </w:r>
      <w:r w:rsidR="00847B1E" w:rsidRPr="00735968">
        <w:rPr>
          <w:rFonts w:ascii="Times New Roman" w:hAnsi="Times New Roman" w:cs="Times New Roman"/>
          <w:sz w:val="24"/>
          <w:szCs w:val="24"/>
        </w:rPr>
        <w:t xml:space="preserve">In particular, </w:t>
      </w:r>
      <w:r w:rsidR="008D40CF" w:rsidRPr="00735968">
        <w:rPr>
          <w:rFonts w:ascii="Times New Roman" w:hAnsi="Times New Roman" w:cs="Times New Roman"/>
          <w:sz w:val="24"/>
          <w:szCs w:val="24"/>
        </w:rPr>
        <w:t xml:space="preserve">a planning procedure provides community members the chance to voice their hopes, fears, as well as opinions pertaining to the community. In this case, their concept of priorities might be deviant from those of professionals; however, they should not be ignored. </w:t>
      </w:r>
      <w:r w:rsidR="00BC216A" w:rsidRPr="00735968">
        <w:rPr>
          <w:rFonts w:ascii="Times New Roman" w:hAnsi="Times New Roman" w:cs="Times New Roman"/>
          <w:sz w:val="24"/>
          <w:szCs w:val="24"/>
        </w:rPr>
        <w:t xml:space="preserve"> </w:t>
      </w:r>
    </w:p>
    <w:p w14:paraId="052C8DCE" w14:textId="3018941E" w:rsidR="00713D99" w:rsidRPr="00735968" w:rsidRDefault="00C52023" w:rsidP="00735968">
      <w:pPr>
        <w:spacing w:after="0" w:line="480" w:lineRule="auto"/>
        <w:ind w:firstLine="720"/>
        <w:rPr>
          <w:rFonts w:ascii="Times New Roman" w:hAnsi="Times New Roman" w:cs="Times New Roman"/>
          <w:sz w:val="24"/>
          <w:szCs w:val="24"/>
        </w:rPr>
      </w:pPr>
      <w:r w:rsidRPr="00735968">
        <w:rPr>
          <w:rFonts w:ascii="Times New Roman" w:hAnsi="Times New Roman" w:cs="Times New Roman"/>
          <w:sz w:val="24"/>
          <w:szCs w:val="24"/>
        </w:rPr>
        <w:t xml:space="preserve">On the same note, </w:t>
      </w:r>
      <w:r w:rsidR="00ED2440">
        <w:rPr>
          <w:rFonts w:ascii="Times New Roman" w:hAnsi="Times New Roman" w:cs="Times New Roman"/>
          <w:sz w:val="24"/>
          <w:szCs w:val="24"/>
        </w:rPr>
        <w:t xml:space="preserve">through my leadership, </w:t>
      </w:r>
      <w:r w:rsidRPr="00735968">
        <w:rPr>
          <w:rFonts w:ascii="Times New Roman" w:hAnsi="Times New Roman" w:cs="Times New Roman"/>
          <w:sz w:val="24"/>
          <w:szCs w:val="24"/>
        </w:rPr>
        <w:t>the local agency should implement emergency preparedness for the continuity of the firm. In particular, emergency preparedness plays a vital role in establishing organizational readiness to minimize the nega</w:t>
      </w:r>
      <w:r w:rsidRPr="00735968">
        <w:rPr>
          <w:rFonts w:ascii="Times New Roman" w:hAnsi="Times New Roman" w:cs="Times New Roman"/>
          <w:sz w:val="24"/>
          <w:szCs w:val="24"/>
        </w:rPr>
        <w:t>tive effects of budget cuts</w:t>
      </w:r>
      <w:r w:rsidR="00462691">
        <w:rPr>
          <w:rFonts w:ascii="Times New Roman" w:hAnsi="Times New Roman" w:cs="Times New Roman"/>
          <w:sz w:val="24"/>
          <w:szCs w:val="24"/>
        </w:rPr>
        <w:t xml:space="preserve"> (</w:t>
      </w:r>
      <w:r w:rsidR="00462691" w:rsidRPr="00462691">
        <w:rPr>
          <w:rFonts w:ascii="Times New Roman" w:hAnsi="Times New Roman" w:cs="Times New Roman"/>
          <w:sz w:val="24"/>
          <w:szCs w:val="24"/>
        </w:rPr>
        <w:t>Hess, Orthmann &amp; LaDue, 2015)</w:t>
      </w:r>
      <w:r w:rsidRPr="00735968">
        <w:rPr>
          <w:rFonts w:ascii="Times New Roman" w:hAnsi="Times New Roman" w:cs="Times New Roman"/>
          <w:sz w:val="24"/>
          <w:szCs w:val="24"/>
        </w:rPr>
        <w:t xml:space="preserve">. </w:t>
      </w:r>
      <w:r w:rsidR="004E33E4" w:rsidRPr="00735968">
        <w:rPr>
          <w:rFonts w:ascii="Times New Roman" w:hAnsi="Times New Roman" w:cs="Times New Roman"/>
          <w:sz w:val="24"/>
          <w:szCs w:val="24"/>
        </w:rPr>
        <w:t>Similarly, emergency preparedness can be attained by training, exercising, as well as planning the emergency response organization</w:t>
      </w:r>
      <w:r w:rsidR="00F42F21">
        <w:rPr>
          <w:rFonts w:ascii="Times New Roman" w:hAnsi="Times New Roman" w:cs="Times New Roman"/>
          <w:sz w:val="24"/>
          <w:szCs w:val="24"/>
        </w:rPr>
        <w:t xml:space="preserve"> (</w:t>
      </w:r>
      <w:r w:rsidR="00A30C74" w:rsidRPr="00A30C74">
        <w:rPr>
          <w:rFonts w:ascii="Times New Roman" w:hAnsi="Times New Roman" w:cs="Times New Roman"/>
          <w:sz w:val="24"/>
          <w:szCs w:val="24"/>
        </w:rPr>
        <w:t>Hess,</w:t>
      </w:r>
      <w:r w:rsidR="00A30C74">
        <w:rPr>
          <w:rFonts w:ascii="Times New Roman" w:hAnsi="Times New Roman" w:cs="Times New Roman"/>
          <w:sz w:val="24"/>
          <w:szCs w:val="24"/>
        </w:rPr>
        <w:t xml:space="preserve"> </w:t>
      </w:r>
      <w:r w:rsidR="00A30C74" w:rsidRPr="00A30C74">
        <w:rPr>
          <w:rFonts w:ascii="Times New Roman" w:hAnsi="Times New Roman" w:cs="Times New Roman"/>
          <w:sz w:val="24"/>
          <w:szCs w:val="24"/>
        </w:rPr>
        <w:t xml:space="preserve">Orthmann </w:t>
      </w:r>
      <w:r w:rsidR="00A30C74" w:rsidRPr="00A30C74">
        <w:rPr>
          <w:rFonts w:ascii="Times New Roman" w:hAnsi="Times New Roman" w:cs="Times New Roman"/>
          <w:sz w:val="24"/>
          <w:szCs w:val="24"/>
        </w:rPr>
        <w:lastRenderedPageBreak/>
        <w:t>&amp; LaDue, 2015</w:t>
      </w:r>
      <w:r w:rsidR="00F42F21">
        <w:rPr>
          <w:rFonts w:ascii="Times New Roman" w:hAnsi="Times New Roman" w:cs="Times New Roman"/>
          <w:sz w:val="24"/>
          <w:szCs w:val="24"/>
        </w:rPr>
        <w:t>)</w:t>
      </w:r>
      <w:r w:rsidR="004E33E4" w:rsidRPr="00735968">
        <w:rPr>
          <w:rFonts w:ascii="Times New Roman" w:hAnsi="Times New Roman" w:cs="Times New Roman"/>
          <w:sz w:val="24"/>
          <w:szCs w:val="24"/>
        </w:rPr>
        <w:t>.</w:t>
      </w:r>
      <w:r w:rsidR="00711341" w:rsidRPr="00735968">
        <w:rPr>
          <w:rFonts w:ascii="Times New Roman" w:hAnsi="Times New Roman" w:cs="Times New Roman"/>
          <w:sz w:val="24"/>
          <w:szCs w:val="24"/>
        </w:rPr>
        <w:t xml:space="preserve"> Particularly, </w:t>
      </w:r>
      <w:r w:rsidR="00283E81" w:rsidRPr="00735968">
        <w:rPr>
          <w:rFonts w:ascii="Times New Roman" w:hAnsi="Times New Roman" w:cs="Times New Roman"/>
          <w:sz w:val="24"/>
          <w:szCs w:val="24"/>
        </w:rPr>
        <w:t>emergency planning is successful when it is perceived as explicitly or implicitly from a schemes perspective. In fact, this involves a comprehension of the preceding objectives of the emergency response, the available resource of the community as a scheme, as well as the functional interactions of the different units within the scheme.</w:t>
      </w:r>
      <w:r w:rsidR="00142CD8" w:rsidRPr="00735968">
        <w:rPr>
          <w:rFonts w:ascii="Times New Roman" w:hAnsi="Times New Roman" w:cs="Times New Roman"/>
          <w:sz w:val="24"/>
          <w:szCs w:val="24"/>
        </w:rPr>
        <w:t xml:space="preserve"> </w:t>
      </w:r>
      <w:r w:rsidR="00F12F34" w:rsidRPr="00735968">
        <w:rPr>
          <w:rFonts w:ascii="Times New Roman" w:hAnsi="Times New Roman" w:cs="Times New Roman"/>
          <w:sz w:val="24"/>
          <w:szCs w:val="24"/>
        </w:rPr>
        <w:t>It is important to understand that the fundamental aim of implementing emergency response is to ensure local controls and provision of service community</w:t>
      </w:r>
      <w:r w:rsidR="00ED2440">
        <w:rPr>
          <w:rFonts w:ascii="Times New Roman" w:hAnsi="Times New Roman" w:cs="Times New Roman"/>
          <w:sz w:val="24"/>
          <w:szCs w:val="24"/>
        </w:rPr>
        <w:t xml:space="preserve"> (</w:t>
      </w:r>
      <w:r w:rsidR="00ED2440" w:rsidRPr="00ED2440">
        <w:rPr>
          <w:rFonts w:ascii="Times New Roman" w:hAnsi="Times New Roman" w:cs="Times New Roman"/>
          <w:sz w:val="24"/>
          <w:szCs w:val="24"/>
        </w:rPr>
        <w:t>Wallace &amp; Webber, 2017)</w:t>
      </w:r>
      <w:r w:rsidR="00F12F34" w:rsidRPr="00735968">
        <w:rPr>
          <w:rFonts w:ascii="Times New Roman" w:hAnsi="Times New Roman" w:cs="Times New Roman"/>
          <w:sz w:val="24"/>
          <w:szCs w:val="24"/>
        </w:rPr>
        <w:t xml:space="preserve">. </w:t>
      </w:r>
      <w:r w:rsidR="00FD4EA9" w:rsidRPr="00735968">
        <w:rPr>
          <w:rFonts w:ascii="Times New Roman" w:hAnsi="Times New Roman" w:cs="Times New Roman"/>
          <w:sz w:val="24"/>
          <w:szCs w:val="24"/>
        </w:rPr>
        <w:t xml:space="preserve">Therefore, the continuity of the local agency should implement emergency preparedness </w:t>
      </w:r>
      <w:r w:rsidR="000B33DD" w:rsidRPr="00735968">
        <w:rPr>
          <w:rFonts w:ascii="Times New Roman" w:hAnsi="Times New Roman" w:cs="Times New Roman"/>
          <w:sz w:val="24"/>
          <w:szCs w:val="24"/>
        </w:rPr>
        <w:t>to maintain local control as well as provide services to the community.</w:t>
      </w:r>
    </w:p>
    <w:p w14:paraId="1948C23F" w14:textId="7B1DA57E" w:rsidR="0009521F" w:rsidRPr="00735968" w:rsidRDefault="00C52023" w:rsidP="00735968">
      <w:pPr>
        <w:spacing w:after="0" w:line="480" w:lineRule="auto"/>
        <w:ind w:firstLine="720"/>
        <w:rPr>
          <w:rFonts w:ascii="Times New Roman" w:hAnsi="Times New Roman" w:cs="Times New Roman"/>
          <w:sz w:val="24"/>
          <w:szCs w:val="24"/>
        </w:rPr>
      </w:pPr>
      <w:r w:rsidRPr="00735968">
        <w:rPr>
          <w:rFonts w:ascii="Times New Roman" w:hAnsi="Times New Roman" w:cs="Times New Roman"/>
          <w:sz w:val="24"/>
          <w:szCs w:val="24"/>
        </w:rPr>
        <w:t xml:space="preserve"> </w:t>
      </w:r>
      <w:r w:rsidR="00C267F0" w:rsidRPr="00735968">
        <w:rPr>
          <w:rFonts w:ascii="Times New Roman" w:hAnsi="Times New Roman" w:cs="Times New Roman"/>
          <w:sz w:val="24"/>
          <w:szCs w:val="24"/>
        </w:rPr>
        <w:t xml:space="preserve">It is noteworthy that preparedness is recognized as a continuing sequence of evaluation, plan development, as well as the acquisition of both individual and team performance skills attained through exercise, critiques, and training, to mention a few. </w:t>
      </w:r>
      <w:r w:rsidR="00BD4AB1" w:rsidRPr="00735968">
        <w:rPr>
          <w:rFonts w:ascii="Times New Roman" w:hAnsi="Times New Roman" w:cs="Times New Roman"/>
          <w:sz w:val="24"/>
          <w:szCs w:val="24"/>
        </w:rPr>
        <w:t xml:space="preserve">The local agency must understand that the practice of emergency response planning differs among various communities. </w:t>
      </w:r>
      <w:r w:rsidR="000F1201" w:rsidRPr="00735968">
        <w:rPr>
          <w:rFonts w:ascii="Times New Roman" w:hAnsi="Times New Roman" w:cs="Times New Roman"/>
          <w:sz w:val="24"/>
          <w:szCs w:val="24"/>
        </w:rPr>
        <w:t xml:space="preserve">In this case, the emergency planning procedure correlates with the size of the community where it occurs. </w:t>
      </w:r>
      <w:r w:rsidR="00077AF0" w:rsidRPr="00735968">
        <w:rPr>
          <w:rFonts w:ascii="Times New Roman" w:hAnsi="Times New Roman" w:cs="Times New Roman"/>
          <w:sz w:val="24"/>
          <w:szCs w:val="24"/>
        </w:rPr>
        <w:t xml:space="preserve">Therefore, </w:t>
      </w:r>
      <w:r w:rsidR="00423B17">
        <w:rPr>
          <w:rFonts w:ascii="Times New Roman" w:hAnsi="Times New Roman" w:cs="Times New Roman"/>
          <w:sz w:val="24"/>
          <w:szCs w:val="24"/>
        </w:rPr>
        <w:t xml:space="preserve">as the local </w:t>
      </w:r>
      <w:r w:rsidR="00077AF0" w:rsidRPr="00735968">
        <w:rPr>
          <w:rFonts w:ascii="Times New Roman" w:hAnsi="Times New Roman" w:cs="Times New Roman"/>
          <w:sz w:val="24"/>
          <w:szCs w:val="24"/>
        </w:rPr>
        <w:t>law enforcement agency head</w:t>
      </w:r>
      <w:r w:rsidR="00423B17">
        <w:rPr>
          <w:rFonts w:ascii="Times New Roman" w:hAnsi="Times New Roman" w:cs="Times New Roman"/>
          <w:sz w:val="24"/>
          <w:szCs w:val="24"/>
        </w:rPr>
        <w:t xml:space="preserve">, I </w:t>
      </w:r>
      <w:r w:rsidR="00077AF0" w:rsidRPr="00735968">
        <w:rPr>
          <w:rFonts w:ascii="Times New Roman" w:hAnsi="Times New Roman" w:cs="Times New Roman"/>
          <w:sz w:val="24"/>
          <w:szCs w:val="24"/>
        </w:rPr>
        <w:t xml:space="preserve">should ensure emergency preparedness implementation to continue as a local agency. On the same note, </w:t>
      </w:r>
      <w:r w:rsidR="00771165" w:rsidRPr="00735968">
        <w:rPr>
          <w:rFonts w:ascii="Times New Roman" w:hAnsi="Times New Roman" w:cs="Times New Roman"/>
          <w:sz w:val="24"/>
          <w:szCs w:val="24"/>
        </w:rPr>
        <w:t>emergency preparedness plays a vital role in coordinating with other agencies</w:t>
      </w:r>
      <w:r w:rsidR="00F42F21">
        <w:rPr>
          <w:rFonts w:ascii="Times New Roman" w:hAnsi="Times New Roman" w:cs="Times New Roman"/>
          <w:sz w:val="24"/>
          <w:szCs w:val="24"/>
        </w:rPr>
        <w:t xml:space="preserve"> (</w:t>
      </w:r>
      <w:r w:rsidR="007F3842" w:rsidRPr="007F3842">
        <w:rPr>
          <w:rFonts w:ascii="Times New Roman" w:hAnsi="Times New Roman" w:cs="Times New Roman"/>
          <w:sz w:val="24"/>
          <w:szCs w:val="24"/>
        </w:rPr>
        <w:t>Haddow, Bullock &amp; Coppola, 2017</w:t>
      </w:r>
      <w:r w:rsidR="00F42F21">
        <w:rPr>
          <w:rFonts w:ascii="Times New Roman" w:hAnsi="Times New Roman" w:cs="Times New Roman"/>
          <w:sz w:val="24"/>
          <w:szCs w:val="24"/>
        </w:rPr>
        <w:t>)</w:t>
      </w:r>
      <w:r w:rsidR="00771165" w:rsidRPr="00735968">
        <w:rPr>
          <w:rFonts w:ascii="Times New Roman" w:hAnsi="Times New Roman" w:cs="Times New Roman"/>
          <w:sz w:val="24"/>
          <w:szCs w:val="24"/>
        </w:rPr>
        <w:t>.</w:t>
      </w:r>
      <w:r w:rsidR="004A695F" w:rsidRPr="00735968">
        <w:rPr>
          <w:rFonts w:ascii="Times New Roman" w:hAnsi="Times New Roman" w:cs="Times New Roman"/>
          <w:sz w:val="24"/>
          <w:szCs w:val="24"/>
        </w:rPr>
        <w:t xml:space="preserve"> In case of a budget cut, the local agency should address the community's priorities first to create not only trust but also show respect even if the head does not believe that the identified priorities are the most significant issues. </w:t>
      </w:r>
    </w:p>
    <w:p w14:paraId="1750BD63" w14:textId="55C0CDCD" w:rsidR="007D028F" w:rsidRPr="00735968" w:rsidRDefault="00C52023" w:rsidP="00735968">
      <w:pPr>
        <w:spacing w:after="0" w:line="480" w:lineRule="auto"/>
        <w:ind w:firstLine="720"/>
        <w:rPr>
          <w:rFonts w:ascii="Times New Roman" w:hAnsi="Times New Roman" w:cs="Times New Roman"/>
          <w:sz w:val="24"/>
          <w:szCs w:val="24"/>
        </w:rPr>
      </w:pPr>
      <w:r w:rsidRPr="00735968">
        <w:rPr>
          <w:rFonts w:ascii="Times New Roman" w:hAnsi="Times New Roman" w:cs="Times New Roman"/>
          <w:sz w:val="24"/>
          <w:szCs w:val="24"/>
        </w:rPr>
        <w:t>To investigate the possibility of consolidation, I, b</w:t>
      </w:r>
      <w:r w:rsidRPr="00735968">
        <w:rPr>
          <w:rFonts w:ascii="Times New Roman" w:hAnsi="Times New Roman" w:cs="Times New Roman"/>
          <w:sz w:val="24"/>
          <w:szCs w:val="24"/>
        </w:rPr>
        <w:t>eing the local agency head should determine individuals to form the team to be involved in developing a plan for assessing local needs as well as the available resources. It is noteworthy t</w:t>
      </w:r>
      <w:bookmarkStart w:id="1" w:name="_GoBack"/>
      <w:bookmarkEnd w:id="1"/>
      <w:r w:rsidRPr="00735968">
        <w:rPr>
          <w:rFonts w:ascii="Times New Roman" w:hAnsi="Times New Roman" w:cs="Times New Roman"/>
          <w:sz w:val="24"/>
          <w:szCs w:val="24"/>
        </w:rPr>
        <w:t>hat the assessment process plays a vital role in benefiting the ful</w:t>
      </w:r>
      <w:r w:rsidRPr="00735968">
        <w:rPr>
          <w:rFonts w:ascii="Times New Roman" w:hAnsi="Times New Roman" w:cs="Times New Roman"/>
          <w:sz w:val="24"/>
          <w:szCs w:val="24"/>
        </w:rPr>
        <w:t xml:space="preserve">l participation from community stakeholders. In particular, those </w:t>
      </w:r>
      <w:r w:rsidRPr="00735968">
        <w:rPr>
          <w:rFonts w:ascii="Times New Roman" w:hAnsi="Times New Roman" w:cs="Times New Roman"/>
          <w:sz w:val="24"/>
          <w:szCs w:val="24"/>
        </w:rPr>
        <w:lastRenderedPageBreak/>
        <w:t xml:space="preserve">experiencing needs that should </w:t>
      </w:r>
      <w:r w:rsidRPr="00735968">
        <w:rPr>
          <w:rFonts w:ascii="Times New Roman" w:hAnsi="Times New Roman" w:cs="Times New Roman"/>
          <w:sz w:val="24"/>
          <w:szCs w:val="24"/>
        </w:rPr>
        <w:t>be addressed should be involved because they understand the effects as well as the conditions they have on their lives. On the same note, stakeholders</w:t>
      </w:r>
      <w:r w:rsidRPr="00735968">
        <w:rPr>
          <w:rFonts w:ascii="Times New Roman" w:hAnsi="Times New Roman" w:cs="Times New Roman"/>
          <w:sz w:val="24"/>
          <w:szCs w:val="24"/>
        </w:rPr>
        <w:t xml:space="preserve"> should be involved in the planning process to generate a plan that speaks to their needs. Therefore,</w:t>
      </w:r>
      <w:r w:rsidR="00423B17">
        <w:rPr>
          <w:rFonts w:ascii="Times New Roman" w:hAnsi="Times New Roman" w:cs="Times New Roman"/>
          <w:sz w:val="24"/>
          <w:szCs w:val="24"/>
        </w:rPr>
        <w:t xml:space="preserve"> just as </w:t>
      </w:r>
      <w:r w:rsidR="00423B17" w:rsidRPr="00423B17">
        <w:rPr>
          <w:rFonts w:ascii="Times New Roman" w:hAnsi="Times New Roman" w:cs="Times New Roman"/>
          <w:sz w:val="24"/>
          <w:szCs w:val="24"/>
        </w:rPr>
        <w:t>Wallace &amp; Webber (2017)</w:t>
      </w:r>
      <w:r w:rsidR="00423B17">
        <w:rPr>
          <w:rFonts w:ascii="Times New Roman" w:hAnsi="Times New Roman" w:cs="Times New Roman"/>
          <w:sz w:val="24"/>
          <w:szCs w:val="24"/>
        </w:rPr>
        <w:t xml:space="preserve"> state,</w:t>
      </w:r>
      <w:r w:rsidRPr="00735968">
        <w:rPr>
          <w:rFonts w:ascii="Times New Roman" w:hAnsi="Times New Roman" w:cs="Times New Roman"/>
          <w:sz w:val="24"/>
          <w:szCs w:val="24"/>
        </w:rPr>
        <w:t xml:space="preserve"> a community assessment of resources and needs is important in ensuring consolidation. The reason is that it dete</w:t>
      </w:r>
      <w:r w:rsidRPr="00735968">
        <w:rPr>
          <w:rFonts w:ascii="Times New Roman" w:hAnsi="Times New Roman" w:cs="Times New Roman"/>
          <w:sz w:val="24"/>
          <w:szCs w:val="24"/>
        </w:rPr>
        <w:t xml:space="preserve">rmines the way to address the needs of a specific underserved or even neglected group. In particular, carrying out a community evaluation plays a vital role in combating specific conditions affecting the community within which the agency works. </w:t>
      </w:r>
      <w:r w:rsidR="00AB3B51" w:rsidRPr="00735968">
        <w:rPr>
          <w:rFonts w:ascii="Times New Roman" w:hAnsi="Times New Roman" w:cs="Times New Roman"/>
          <w:sz w:val="24"/>
          <w:szCs w:val="24"/>
        </w:rPr>
        <w:t xml:space="preserve">On the same note, comprehending community needs as well as resources takes part as a guide to advocacy efforts or even policy transformation. </w:t>
      </w:r>
    </w:p>
    <w:p w14:paraId="648AF531" w14:textId="0242DEA6" w:rsidR="009326B2" w:rsidRDefault="00C52023" w:rsidP="004026BE">
      <w:pPr>
        <w:spacing w:after="0" w:line="480" w:lineRule="auto"/>
        <w:ind w:firstLine="720"/>
        <w:rPr>
          <w:rFonts w:ascii="Times New Roman" w:hAnsi="Times New Roman" w:cs="Times New Roman"/>
          <w:sz w:val="24"/>
          <w:szCs w:val="24"/>
        </w:rPr>
      </w:pPr>
      <w:r w:rsidRPr="00735968">
        <w:rPr>
          <w:rFonts w:ascii="Times New Roman" w:hAnsi="Times New Roman" w:cs="Times New Roman"/>
          <w:sz w:val="24"/>
          <w:szCs w:val="24"/>
        </w:rPr>
        <w:t xml:space="preserve">Overall, it is evident that as a local law enforcement agency head, one </w:t>
      </w:r>
      <w:r w:rsidRPr="00735968">
        <w:rPr>
          <w:rFonts w:ascii="Times New Roman" w:hAnsi="Times New Roman" w:cs="Times New Roman"/>
          <w:sz w:val="24"/>
          <w:szCs w:val="24"/>
        </w:rPr>
        <w:t>is required to maintain local control as well as offer service to the community.</w:t>
      </w:r>
      <w:r w:rsidR="00033274" w:rsidRPr="00735968">
        <w:rPr>
          <w:rFonts w:ascii="Times New Roman" w:hAnsi="Times New Roman" w:cs="Times New Roman"/>
          <w:sz w:val="24"/>
          <w:szCs w:val="24"/>
        </w:rPr>
        <w:t xml:space="preserve"> </w:t>
      </w:r>
      <w:r w:rsidR="00E054C2">
        <w:rPr>
          <w:rFonts w:ascii="Times New Roman" w:hAnsi="Times New Roman" w:cs="Times New Roman"/>
          <w:sz w:val="24"/>
          <w:szCs w:val="24"/>
        </w:rPr>
        <w:t>As the agency head, I</w:t>
      </w:r>
      <w:r w:rsidR="00033274" w:rsidRPr="00735968">
        <w:rPr>
          <w:rFonts w:ascii="Times New Roman" w:hAnsi="Times New Roman" w:cs="Times New Roman"/>
          <w:sz w:val="24"/>
          <w:szCs w:val="24"/>
        </w:rPr>
        <w:t xml:space="preserve"> need to implement a number of tasks to continue as a local agency, coordinate with other agencies, as well as investigate the possibility of consolidation.</w:t>
      </w:r>
      <w:r w:rsidR="00DE4B9F" w:rsidRPr="00735968">
        <w:rPr>
          <w:rFonts w:ascii="Times New Roman" w:hAnsi="Times New Roman" w:cs="Times New Roman"/>
          <w:sz w:val="24"/>
          <w:szCs w:val="24"/>
        </w:rPr>
        <w:t xml:space="preserve"> Notably, </w:t>
      </w:r>
      <w:r w:rsidR="00546AA5">
        <w:rPr>
          <w:rFonts w:ascii="Times New Roman" w:hAnsi="Times New Roman" w:cs="Times New Roman"/>
          <w:sz w:val="24"/>
          <w:szCs w:val="24"/>
        </w:rPr>
        <w:t xml:space="preserve">as the </w:t>
      </w:r>
      <w:r w:rsidR="00DE4B9F" w:rsidRPr="00735968">
        <w:rPr>
          <w:rFonts w:ascii="Times New Roman" w:hAnsi="Times New Roman" w:cs="Times New Roman"/>
          <w:sz w:val="24"/>
          <w:szCs w:val="24"/>
        </w:rPr>
        <w:t>law enforcement agency head</w:t>
      </w:r>
      <w:r w:rsidR="00ED2440">
        <w:rPr>
          <w:rFonts w:ascii="Times New Roman" w:hAnsi="Times New Roman" w:cs="Times New Roman"/>
          <w:sz w:val="24"/>
          <w:szCs w:val="24"/>
        </w:rPr>
        <w:t xml:space="preserve">, I </w:t>
      </w:r>
      <w:r w:rsidR="00DE4B9F" w:rsidRPr="00735968">
        <w:rPr>
          <w:rFonts w:ascii="Times New Roman" w:hAnsi="Times New Roman" w:cs="Times New Roman"/>
          <w:sz w:val="24"/>
          <w:szCs w:val="24"/>
        </w:rPr>
        <w:t>should implement an initiative to determine needs as well as assets to ensure that the firm is on target at the start and the end of the proposed project.</w:t>
      </w:r>
      <w:r w:rsidR="003B5A51" w:rsidRPr="00735968">
        <w:rPr>
          <w:rFonts w:ascii="Times New Roman" w:hAnsi="Times New Roman" w:cs="Times New Roman"/>
          <w:sz w:val="24"/>
          <w:szCs w:val="24"/>
        </w:rPr>
        <w:t xml:space="preserve"> </w:t>
      </w:r>
      <w:r w:rsidR="00ED2440">
        <w:rPr>
          <w:rFonts w:ascii="Times New Roman" w:hAnsi="Times New Roman" w:cs="Times New Roman"/>
          <w:sz w:val="24"/>
          <w:szCs w:val="24"/>
        </w:rPr>
        <w:t>Furthermore</w:t>
      </w:r>
      <w:r w:rsidR="003B5A51" w:rsidRPr="00735968">
        <w:rPr>
          <w:rFonts w:ascii="Times New Roman" w:hAnsi="Times New Roman" w:cs="Times New Roman"/>
          <w:sz w:val="24"/>
          <w:szCs w:val="24"/>
        </w:rPr>
        <w:t xml:space="preserve">, </w:t>
      </w:r>
      <w:r w:rsidR="00ED2440">
        <w:rPr>
          <w:rFonts w:ascii="Times New Roman" w:hAnsi="Times New Roman" w:cs="Times New Roman"/>
          <w:sz w:val="24"/>
          <w:szCs w:val="24"/>
        </w:rPr>
        <w:t>I should lead my</w:t>
      </w:r>
      <w:r w:rsidR="003B5A51" w:rsidRPr="00735968">
        <w:rPr>
          <w:rFonts w:ascii="Times New Roman" w:hAnsi="Times New Roman" w:cs="Times New Roman"/>
          <w:sz w:val="24"/>
          <w:szCs w:val="24"/>
        </w:rPr>
        <w:t xml:space="preserve"> local agency </w:t>
      </w:r>
      <w:r w:rsidR="00ED2440">
        <w:rPr>
          <w:rFonts w:ascii="Times New Roman" w:hAnsi="Times New Roman" w:cs="Times New Roman"/>
          <w:sz w:val="24"/>
          <w:szCs w:val="24"/>
        </w:rPr>
        <w:t>to</w:t>
      </w:r>
      <w:r w:rsidR="003B5A51" w:rsidRPr="00735968">
        <w:rPr>
          <w:rFonts w:ascii="Times New Roman" w:hAnsi="Times New Roman" w:cs="Times New Roman"/>
          <w:sz w:val="24"/>
          <w:szCs w:val="24"/>
        </w:rPr>
        <w:t xml:space="preserve"> implement emergency preparedness for the continuity of the firm. In particular, emergency preparedness plays a vital role in establishing organizational readiness to minimize the negative effects of budget cuts.</w:t>
      </w:r>
      <w:r w:rsidR="00812FB9" w:rsidRPr="00735968">
        <w:rPr>
          <w:rFonts w:ascii="Times New Roman" w:hAnsi="Times New Roman" w:cs="Times New Roman"/>
          <w:sz w:val="24"/>
          <w:szCs w:val="24"/>
        </w:rPr>
        <w:t xml:space="preserve"> Precisely, preparedness is recognized as a continuing sequence of evaluation, plan development, as well as the acquisition of both individual and team performance skills attained through exercise, critiques, and training</w:t>
      </w:r>
      <w:r w:rsidR="00B156B9">
        <w:rPr>
          <w:rFonts w:ascii="Times New Roman" w:hAnsi="Times New Roman" w:cs="Times New Roman"/>
          <w:sz w:val="24"/>
          <w:szCs w:val="24"/>
        </w:rPr>
        <w:t xml:space="preserve"> (</w:t>
      </w:r>
      <w:r w:rsidR="00B156B9" w:rsidRPr="00B156B9">
        <w:rPr>
          <w:rFonts w:ascii="Times New Roman" w:hAnsi="Times New Roman" w:cs="Times New Roman"/>
          <w:sz w:val="24"/>
          <w:szCs w:val="24"/>
        </w:rPr>
        <w:t>Wallace &amp; Webber,</w:t>
      </w:r>
      <w:r w:rsidR="00B156B9">
        <w:rPr>
          <w:rFonts w:ascii="Times New Roman" w:hAnsi="Times New Roman" w:cs="Times New Roman"/>
          <w:sz w:val="24"/>
          <w:szCs w:val="24"/>
        </w:rPr>
        <w:t xml:space="preserve"> </w:t>
      </w:r>
      <w:r w:rsidR="00B156B9" w:rsidRPr="00B156B9">
        <w:rPr>
          <w:rFonts w:ascii="Times New Roman" w:hAnsi="Times New Roman" w:cs="Times New Roman"/>
          <w:sz w:val="24"/>
          <w:szCs w:val="24"/>
        </w:rPr>
        <w:t>2017)</w:t>
      </w:r>
      <w:r w:rsidR="00812FB9" w:rsidRPr="00735968">
        <w:rPr>
          <w:rFonts w:ascii="Times New Roman" w:hAnsi="Times New Roman" w:cs="Times New Roman"/>
          <w:sz w:val="24"/>
          <w:szCs w:val="24"/>
        </w:rPr>
        <w:t xml:space="preserve">, to mention a few. </w:t>
      </w:r>
      <w:r w:rsidR="00847CAF" w:rsidRPr="00735968">
        <w:rPr>
          <w:rFonts w:ascii="Times New Roman" w:hAnsi="Times New Roman" w:cs="Times New Roman"/>
          <w:sz w:val="24"/>
          <w:szCs w:val="24"/>
        </w:rPr>
        <w:t xml:space="preserve">Last but not least, to investigate the possibility of consolidation, the local agency should determine individuals to be involved in developing a plan for assessing local </w:t>
      </w:r>
      <w:r w:rsidR="00847CAF" w:rsidRPr="00735968">
        <w:rPr>
          <w:rFonts w:ascii="Times New Roman" w:hAnsi="Times New Roman" w:cs="Times New Roman"/>
          <w:sz w:val="24"/>
          <w:szCs w:val="24"/>
        </w:rPr>
        <w:lastRenderedPageBreak/>
        <w:t xml:space="preserve">needs as well as the available resources. </w:t>
      </w:r>
      <w:r w:rsidR="003F1088" w:rsidRPr="00735968">
        <w:rPr>
          <w:rFonts w:ascii="Times New Roman" w:hAnsi="Times New Roman" w:cs="Times New Roman"/>
          <w:sz w:val="24"/>
          <w:szCs w:val="24"/>
        </w:rPr>
        <w:t>In simple terms, a community assessment of resources and needs is important in ensuring consolidation.</w:t>
      </w:r>
    </w:p>
    <w:p w14:paraId="35CD7496" w14:textId="77777777" w:rsidR="009478E0" w:rsidRDefault="009478E0" w:rsidP="00C11E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024A594" w14:textId="7EF91CA9" w:rsidR="001C4B0F" w:rsidRDefault="00C52023" w:rsidP="00C11E4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62068DD2" w14:textId="77777777" w:rsidR="004026BE" w:rsidRDefault="00C52023" w:rsidP="004026BE">
      <w:pPr>
        <w:spacing w:after="0" w:line="480" w:lineRule="auto"/>
        <w:ind w:left="720" w:hanging="720"/>
        <w:rPr>
          <w:rFonts w:ascii="Times New Roman" w:hAnsi="Times New Roman" w:cs="Times New Roman"/>
          <w:sz w:val="24"/>
          <w:szCs w:val="24"/>
        </w:rPr>
      </w:pPr>
      <w:bookmarkStart w:id="2" w:name="_Hlk523692231"/>
      <w:r w:rsidRPr="003A718F">
        <w:rPr>
          <w:rFonts w:ascii="Times New Roman" w:hAnsi="Times New Roman" w:cs="Times New Roman"/>
          <w:sz w:val="24"/>
          <w:szCs w:val="24"/>
        </w:rPr>
        <w:t>Haddow, G., Bullock, J., &amp; Coppola, D. P. (2017)</w:t>
      </w:r>
      <w:bookmarkEnd w:id="2"/>
      <w:r w:rsidRPr="003A718F">
        <w:rPr>
          <w:rFonts w:ascii="Times New Roman" w:hAnsi="Times New Roman" w:cs="Times New Roman"/>
          <w:sz w:val="24"/>
          <w:szCs w:val="24"/>
        </w:rPr>
        <w:t>. </w:t>
      </w:r>
      <w:r w:rsidRPr="00ED2440">
        <w:rPr>
          <w:rFonts w:ascii="Times New Roman" w:hAnsi="Times New Roman" w:cs="Times New Roman"/>
          <w:iCs/>
          <w:sz w:val="24"/>
          <w:szCs w:val="24"/>
        </w:rPr>
        <w:t>Introduction to emergency management</w:t>
      </w:r>
      <w:r w:rsidRPr="003A718F">
        <w:rPr>
          <w:rFonts w:ascii="Times New Roman" w:hAnsi="Times New Roman" w:cs="Times New Roman"/>
          <w:sz w:val="24"/>
          <w:szCs w:val="24"/>
        </w:rPr>
        <w:t>. Butterworth-Heinemann.</w:t>
      </w:r>
    </w:p>
    <w:p w14:paraId="307BA787" w14:textId="77777777" w:rsidR="004026BE" w:rsidRDefault="00C52023" w:rsidP="004026BE">
      <w:pPr>
        <w:spacing w:after="0" w:line="480" w:lineRule="auto"/>
        <w:ind w:left="720" w:hanging="720"/>
        <w:rPr>
          <w:rFonts w:ascii="Times New Roman" w:hAnsi="Times New Roman" w:cs="Times New Roman"/>
          <w:sz w:val="24"/>
          <w:szCs w:val="24"/>
        </w:rPr>
      </w:pPr>
      <w:r w:rsidRPr="00C11E44">
        <w:rPr>
          <w:rFonts w:ascii="Times New Roman" w:hAnsi="Times New Roman" w:cs="Times New Roman"/>
          <w:sz w:val="24"/>
          <w:szCs w:val="24"/>
        </w:rPr>
        <w:t>Hess, K. M., Orthmann, C. H., &amp; LaDue, S. E. (2015). </w:t>
      </w:r>
      <w:r w:rsidRPr="00ED2440">
        <w:rPr>
          <w:rFonts w:ascii="Times New Roman" w:hAnsi="Times New Roman" w:cs="Times New Roman"/>
          <w:iCs/>
          <w:sz w:val="24"/>
          <w:szCs w:val="24"/>
        </w:rPr>
        <w:t>Management and supervision in law enforcement</w:t>
      </w:r>
      <w:r w:rsidRPr="00C11E44">
        <w:rPr>
          <w:rFonts w:ascii="Times New Roman" w:hAnsi="Times New Roman" w:cs="Times New Roman"/>
          <w:sz w:val="24"/>
          <w:szCs w:val="24"/>
        </w:rPr>
        <w:t xml:space="preserve">. Cengage </w:t>
      </w:r>
      <w:r w:rsidRPr="00C11E44">
        <w:rPr>
          <w:rFonts w:ascii="Times New Roman" w:hAnsi="Times New Roman" w:cs="Times New Roman"/>
          <w:sz w:val="24"/>
          <w:szCs w:val="24"/>
        </w:rPr>
        <w:t>Learning.</w:t>
      </w:r>
    </w:p>
    <w:p w14:paraId="12D6B1A6" w14:textId="77777777" w:rsidR="004026BE" w:rsidRPr="00735968" w:rsidRDefault="00C52023" w:rsidP="004026BE">
      <w:pPr>
        <w:spacing w:after="0" w:line="480" w:lineRule="auto"/>
        <w:ind w:left="720" w:hanging="720"/>
        <w:rPr>
          <w:rFonts w:ascii="Times New Roman" w:hAnsi="Times New Roman" w:cs="Times New Roman"/>
          <w:sz w:val="24"/>
          <w:szCs w:val="24"/>
        </w:rPr>
      </w:pPr>
      <w:bookmarkStart w:id="3" w:name="_Hlk523693076"/>
      <w:r w:rsidRPr="00ED2440">
        <w:rPr>
          <w:rFonts w:ascii="Times New Roman" w:hAnsi="Times New Roman" w:cs="Times New Roman"/>
          <w:sz w:val="24"/>
          <w:szCs w:val="24"/>
        </w:rPr>
        <w:t>Wallace, M., &amp; Webber, L. (2017)</w:t>
      </w:r>
      <w:bookmarkEnd w:id="3"/>
      <w:r w:rsidRPr="00ED2440">
        <w:rPr>
          <w:rFonts w:ascii="Times New Roman" w:hAnsi="Times New Roman" w:cs="Times New Roman"/>
          <w:sz w:val="24"/>
          <w:szCs w:val="24"/>
        </w:rPr>
        <w:t>. </w:t>
      </w:r>
      <w:r w:rsidRPr="00ED2440">
        <w:rPr>
          <w:rFonts w:ascii="Times New Roman" w:hAnsi="Times New Roman" w:cs="Times New Roman"/>
          <w:iCs/>
          <w:sz w:val="24"/>
          <w:szCs w:val="24"/>
        </w:rPr>
        <w:t>The disaster recovery handbook: A step-by-step plan to ensure business continuity and protect vital operations, facilities, and assets</w:t>
      </w:r>
      <w:r w:rsidRPr="00ED2440">
        <w:rPr>
          <w:rFonts w:ascii="Times New Roman" w:hAnsi="Times New Roman" w:cs="Times New Roman"/>
          <w:sz w:val="24"/>
          <w:szCs w:val="24"/>
        </w:rPr>
        <w:t>. Amacom.</w:t>
      </w:r>
    </w:p>
    <w:sectPr w:rsidR="004026BE" w:rsidRPr="00735968" w:rsidSect="005A4F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05AB91" w14:textId="77777777" w:rsidR="00C52023" w:rsidRDefault="00C52023">
      <w:pPr>
        <w:spacing w:after="0" w:line="240" w:lineRule="auto"/>
      </w:pPr>
      <w:r>
        <w:separator/>
      </w:r>
    </w:p>
  </w:endnote>
  <w:endnote w:type="continuationSeparator" w:id="0">
    <w:p w14:paraId="6BBFBEA0" w14:textId="77777777" w:rsidR="00C52023" w:rsidRDefault="00C52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D6B4E2" w14:textId="77777777" w:rsidR="00C52023" w:rsidRDefault="00C52023">
      <w:pPr>
        <w:spacing w:after="0" w:line="240" w:lineRule="auto"/>
      </w:pPr>
      <w:r>
        <w:separator/>
      </w:r>
    </w:p>
  </w:footnote>
  <w:footnote w:type="continuationSeparator" w:id="0">
    <w:p w14:paraId="7D2793A1" w14:textId="77777777" w:rsidR="00C52023" w:rsidRDefault="00C52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933B3" w14:textId="28F8CF63" w:rsidR="005A4F6C" w:rsidRPr="005A4F6C" w:rsidRDefault="00C52023" w:rsidP="005A4F6C">
    <w:pPr>
      <w:pStyle w:val="Header"/>
      <w:rPr>
        <w:rFonts w:ascii="Times New Roman" w:hAnsi="Times New Roman" w:cs="Times New Roman"/>
        <w:sz w:val="24"/>
        <w:szCs w:val="24"/>
      </w:rPr>
    </w:pPr>
    <w:r w:rsidRPr="00D2209D">
      <w:rPr>
        <w:rFonts w:ascii="Times New Roman" w:hAnsi="Times New Roman" w:cs="Times New Roman"/>
        <w:sz w:val="16"/>
        <w:szCs w:val="16"/>
      </w:rPr>
      <w:t>TASKS TO IMPLEMENT TO REMAIN A LOCAL AGENCY, COORDINATE WITH OTHER AGENCIES AND INVESTIGATE POSSIBILITY OF CONSOLIDATION AFTER BUDGET CUTS</w:t>
    </w:r>
    <w:r w:rsidRPr="00D2209D">
      <w:rPr>
        <w:rFonts w:ascii="Times New Roman" w:hAnsi="Times New Roman" w:cs="Times New Roman"/>
        <w:sz w:val="24"/>
        <w:szCs w:val="24"/>
      </w:rPr>
      <w:t xml:space="preserve"> </w:t>
    </w:r>
    <w:sdt>
      <w:sdtPr>
        <w:rPr>
          <w:rFonts w:ascii="Times New Roman" w:hAnsi="Times New Roman" w:cs="Times New Roman"/>
          <w:sz w:val="24"/>
          <w:szCs w:val="24"/>
        </w:rPr>
        <w:id w:val="-42072185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5A4F6C">
          <w:rPr>
            <w:rFonts w:ascii="Times New Roman" w:hAnsi="Times New Roman" w:cs="Times New Roman"/>
            <w:sz w:val="24"/>
            <w:szCs w:val="24"/>
          </w:rPr>
          <w:fldChar w:fldCharType="begin"/>
        </w:r>
        <w:r w:rsidRPr="005A4F6C">
          <w:rPr>
            <w:rFonts w:ascii="Times New Roman" w:hAnsi="Times New Roman" w:cs="Times New Roman"/>
            <w:sz w:val="24"/>
            <w:szCs w:val="24"/>
          </w:rPr>
          <w:instrText xml:space="preserve"> PAGE   \* MERGEFORMAT </w:instrText>
        </w:r>
        <w:r w:rsidRPr="005A4F6C">
          <w:rPr>
            <w:rFonts w:ascii="Times New Roman" w:hAnsi="Times New Roman" w:cs="Times New Roman"/>
            <w:sz w:val="24"/>
            <w:szCs w:val="24"/>
          </w:rPr>
          <w:fldChar w:fldCharType="separate"/>
        </w:r>
        <w:r w:rsidR="00F42F21">
          <w:rPr>
            <w:rFonts w:ascii="Times New Roman" w:hAnsi="Times New Roman" w:cs="Times New Roman"/>
            <w:noProof/>
            <w:sz w:val="24"/>
            <w:szCs w:val="24"/>
          </w:rPr>
          <w:t>2</w:t>
        </w:r>
        <w:r w:rsidRPr="005A4F6C">
          <w:rPr>
            <w:rFonts w:ascii="Times New Roman" w:hAnsi="Times New Roman" w:cs="Times New Roman"/>
            <w:noProof/>
            <w:sz w:val="24"/>
            <w:szCs w:val="24"/>
          </w:rPr>
          <w:fldChar w:fldCharType="end"/>
        </w:r>
      </w:sdtContent>
    </w:sdt>
  </w:p>
  <w:p w14:paraId="231142A1" w14:textId="77777777" w:rsidR="005A4F6C" w:rsidRDefault="005A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72A8A3" w14:textId="5003EF89" w:rsidR="005A4F6C" w:rsidRPr="00F83312" w:rsidRDefault="00C52023" w:rsidP="005A4F6C">
    <w:pPr>
      <w:pStyle w:val="Header"/>
      <w:rPr>
        <w:rFonts w:ascii="Times New Roman" w:hAnsi="Times New Roman" w:cs="Times New Roman"/>
        <w:sz w:val="16"/>
        <w:szCs w:val="16"/>
      </w:rPr>
    </w:pPr>
    <w:r w:rsidRPr="00F83312">
      <w:rPr>
        <w:rFonts w:ascii="Times New Roman" w:hAnsi="Times New Roman" w:cs="Times New Roman"/>
        <w:sz w:val="16"/>
        <w:szCs w:val="16"/>
      </w:rPr>
      <w:t xml:space="preserve">Running head: </w:t>
    </w:r>
    <w:r w:rsidR="00F83312" w:rsidRPr="00F83312">
      <w:rPr>
        <w:rFonts w:ascii="Times New Roman" w:hAnsi="Times New Roman" w:cs="Times New Roman"/>
        <w:sz w:val="16"/>
        <w:szCs w:val="16"/>
      </w:rPr>
      <w:t xml:space="preserve">TASKS TO IMPLEMENT TO REMAIN A LOCAL AGENCY, COORDINATE WITH OTHER AGENCIES AND INVESTIGATE POSSIBILITY OF CONSOLIDATION AFTER BUDGET CUTS </w:t>
    </w:r>
    <w:sdt>
      <w:sdtPr>
        <w:rPr>
          <w:rFonts w:ascii="Times New Roman" w:hAnsi="Times New Roman" w:cs="Times New Roman"/>
          <w:sz w:val="16"/>
          <w:szCs w:val="16"/>
        </w:rPr>
        <w:id w:val="-885095538"/>
        <w:docPartObj>
          <w:docPartGallery w:val="Page Numbers (Top of Page)"/>
          <w:docPartUnique/>
        </w:docPartObj>
      </w:sdtPr>
      <w:sdtEndPr>
        <w:rPr>
          <w:noProof/>
        </w:rPr>
      </w:sdtEndPr>
      <w:sdtContent>
        <w:r w:rsidRPr="00F83312">
          <w:rPr>
            <w:rFonts w:ascii="Times New Roman" w:hAnsi="Times New Roman" w:cs="Times New Roman"/>
            <w:sz w:val="16"/>
            <w:szCs w:val="16"/>
          </w:rPr>
          <w:tab/>
        </w:r>
        <w:r w:rsidRPr="00F83312">
          <w:rPr>
            <w:rFonts w:ascii="Times New Roman" w:hAnsi="Times New Roman" w:cs="Times New Roman"/>
            <w:sz w:val="16"/>
            <w:szCs w:val="16"/>
          </w:rPr>
          <w:fldChar w:fldCharType="begin"/>
        </w:r>
        <w:r w:rsidRPr="00F83312">
          <w:rPr>
            <w:rFonts w:ascii="Times New Roman" w:hAnsi="Times New Roman" w:cs="Times New Roman"/>
            <w:sz w:val="16"/>
            <w:szCs w:val="16"/>
          </w:rPr>
          <w:instrText xml:space="preserve"> PAGE   \* MERGEFORMAT </w:instrText>
        </w:r>
        <w:r w:rsidRPr="00F83312">
          <w:rPr>
            <w:rFonts w:ascii="Times New Roman" w:hAnsi="Times New Roman" w:cs="Times New Roman"/>
            <w:sz w:val="16"/>
            <w:szCs w:val="16"/>
          </w:rPr>
          <w:fldChar w:fldCharType="separate"/>
        </w:r>
        <w:r w:rsidR="00F42F21" w:rsidRPr="00F83312">
          <w:rPr>
            <w:rFonts w:ascii="Times New Roman" w:hAnsi="Times New Roman" w:cs="Times New Roman"/>
            <w:noProof/>
            <w:sz w:val="16"/>
            <w:szCs w:val="16"/>
          </w:rPr>
          <w:t>1</w:t>
        </w:r>
        <w:r w:rsidRPr="00F83312">
          <w:rPr>
            <w:rFonts w:ascii="Times New Roman" w:hAnsi="Times New Roman" w:cs="Times New Roman"/>
            <w:noProof/>
            <w:sz w:val="16"/>
            <w:szCs w:val="16"/>
          </w:rPr>
          <w:fldChar w:fldCharType="end"/>
        </w:r>
      </w:sdtContent>
    </w:sdt>
  </w:p>
  <w:p w14:paraId="27BC66E2" w14:textId="77777777" w:rsidR="005A4F6C" w:rsidRDefault="005A4F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002"/>
    <w:rsid w:val="00033274"/>
    <w:rsid w:val="00077AF0"/>
    <w:rsid w:val="0009521F"/>
    <w:rsid w:val="000A7D3E"/>
    <w:rsid w:val="000B33DD"/>
    <w:rsid w:val="000F1201"/>
    <w:rsid w:val="00100B13"/>
    <w:rsid w:val="00142CD8"/>
    <w:rsid w:val="001603E3"/>
    <w:rsid w:val="001C4B0F"/>
    <w:rsid w:val="00202B06"/>
    <w:rsid w:val="002041EF"/>
    <w:rsid w:val="00223E8D"/>
    <w:rsid w:val="00283E81"/>
    <w:rsid w:val="002B6BED"/>
    <w:rsid w:val="002C1C79"/>
    <w:rsid w:val="0031446B"/>
    <w:rsid w:val="003811BE"/>
    <w:rsid w:val="003A718F"/>
    <w:rsid w:val="003B5A51"/>
    <w:rsid w:val="003D323B"/>
    <w:rsid w:val="003F1088"/>
    <w:rsid w:val="004026BE"/>
    <w:rsid w:val="00423B17"/>
    <w:rsid w:val="004452AA"/>
    <w:rsid w:val="00462691"/>
    <w:rsid w:val="004A695F"/>
    <w:rsid w:val="004E33E4"/>
    <w:rsid w:val="00546AA5"/>
    <w:rsid w:val="005A4F6C"/>
    <w:rsid w:val="00610E38"/>
    <w:rsid w:val="00671A4D"/>
    <w:rsid w:val="00711341"/>
    <w:rsid w:val="00713D99"/>
    <w:rsid w:val="00735968"/>
    <w:rsid w:val="00771165"/>
    <w:rsid w:val="007D028F"/>
    <w:rsid w:val="007F2C2A"/>
    <w:rsid w:val="007F3842"/>
    <w:rsid w:val="00812FB9"/>
    <w:rsid w:val="00833A73"/>
    <w:rsid w:val="00847B1E"/>
    <w:rsid w:val="00847CAF"/>
    <w:rsid w:val="008A3D9D"/>
    <w:rsid w:val="008D40CF"/>
    <w:rsid w:val="009326B2"/>
    <w:rsid w:val="009478E0"/>
    <w:rsid w:val="00990313"/>
    <w:rsid w:val="009A1BC1"/>
    <w:rsid w:val="009A3E0D"/>
    <w:rsid w:val="009C3B7C"/>
    <w:rsid w:val="009C526E"/>
    <w:rsid w:val="00A30C74"/>
    <w:rsid w:val="00A54D7C"/>
    <w:rsid w:val="00AB3B51"/>
    <w:rsid w:val="00AE7573"/>
    <w:rsid w:val="00B156B9"/>
    <w:rsid w:val="00B176CE"/>
    <w:rsid w:val="00B82580"/>
    <w:rsid w:val="00BC216A"/>
    <w:rsid w:val="00BD4AB1"/>
    <w:rsid w:val="00BF46B7"/>
    <w:rsid w:val="00C067E3"/>
    <w:rsid w:val="00C11E44"/>
    <w:rsid w:val="00C267F0"/>
    <w:rsid w:val="00C52023"/>
    <w:rsid w:val="00CA6513"/>
    <w:rsid w:val="00CE39C4"/>
    <w:rsid w:val="00CE5E43"/>
    <w:rsid w:val="00D07C7A"/>
    <w:rsid w:val="00D2209D"/>
    <w:rsid w:val="00D25829"/>
    <w:rsid w:val="00DE4B9F"/>
    <w:rsid w:val="00E054C2"/>
    <w:rsid w:val="00ED2440"/>
    <w:rsid w:val="00ED463D"/>
    <w:rsid w:val="00F12F34"/>
    <w:rsid w:val="00F279E4"/>
    <w:rsid w:val="00F34D6B"/>
    <w:rsid w:val="00F42F21"/>
    <w:rsid w:val="00F74002"/>
    <w:rsid w:val="00F83312"/>
    <w:rsid w:val="00FC494B"/>
    <w:rsid w:val="00FD4EA9"/>
    <w:rsid w:val="00FF56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9FCEAC-FA72-4658-9F63-CC63150A9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4F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4F6C"/>
  </w:style>
  <w:style w:type="paragraph" w:styleId="Footer">
    <w:name w:val="footer"/>
    <w:basedOn w:val="Normal"/>
    <w:link w:val="FooterChar"/>
    <w:uiPriority w:val="99"/>
    <w:unhideWhenUsed/>
    <w:rsid w:val="005A4F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4F6C"/>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603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03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6</Pages>
  <Words>1036</Words>
  <Characters>5910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136</cp:revision>
  <dcterms:created xsi:type="dcterms:W3CDTF">2018-09-02T18:08:00Z</dcterms:created>
  <dcterms:modified xsi:type="dcterms:W3CDTF">2018-09-02T20:29:00Z</dcterms:modified>
</cp:coreProperties>
</file>